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54B57" w14:textId="77777777" w:rsidR="005421D3" w:rsidRPr="005421D3" w:rsidRDefault="009E05D0" w:rsidP="00EA0FC1">
      <w:pPr>
        <w:pStyle w:val="Authors"/>
        <w:framePr w:wrap="notBeside" w:x="1695" w:y="-312"/>
        <w:rPr>
          <w:sz w:val="28"/>
          <w:szCs w:val="28"/>
        </w:rPr>
      </w:pPr>
      <w:r w:rsidRPr="005421D3">
        <w:rPr>
          <w:sz w:val="28"/>
          <w:szCs w:val="28"/>
        </w:rPr>
        <w:t xml:space="preserve"> </w:t>
      </w:r>
    </w:p>
    <w:p w14:paraId="49421390" w14:textId="06F55BE6" w:rsidR="005421D3" w:rsidRPr="005421D3" w:rsidRDefault="005421D3" w:rsidP="00EA0FC1">
      <w:pPr>
        <w:pStyle w:val="Authors"/>
        <w:framePr w:wrap="notBeside" w:x="1695" w:y="-312"/>
        <w:rPr>
          <w:b/>
          <w:bCs/>
          <w:sz w:val="28"/>
          <w:szCs w:val="28"/>
        </w:rPr>
      </w:pPr>
      <w:r w:rsidRPr="005421D3">
        <w:rPr>
          <w:b/>
          <w:bCs/>
          <w:sz w:val="28"/>
          <w:szCs w:val="28"/>
        </w:rPr>
        <w:t>Title</w:t>
      </w:r>
    </w:p>
    <w:p w14:paraId="1A7351FB" w14:textId="37F83CD2" w:rsidR="006C7DC9" w:rsidRPr="005421D3" w:rsidRDefault="00E12905" w:rsidP="00EA0FC1">
      <w:pPr>
        <w:pStyle w:val="Authors"/>
        <w:framePr w:wrap="notBeside" w:x="1695" w:y="-312"/>
        <w:rPr>
          <w:b/>
          <w:bCs/>
          <w:sz w:val="28"/>
          <w:szCs w:val="28"/>
        </w:rPr>
      </w:pPr>
      <w:r w:rsidRPr="005421D3">
        <w:rPr>
          <w:b/>
          <w:bCs/>
          <w:sz w:val="28"/>
          <w:szCs w:val="28"/>
        </w:rPr>
        <w:t>First A. Author, Second B. Author, and Third C. Author</w:t>
      </w:r>
      <w:r w:rsidRPr="005421D3">
        <w:rPr>
          <w:b/>
          <w:bCs/>
          <w:sz w:val="28"/>
          <w:szCs w:val="28"/>
        </w:rPr>
        <w:br/>
      </w:r>
      <w:r w:rsidR="00EA0FC1" w:rsidRPr="005421D3">
        <w:rPr>
          <w:b/>
          <w:bCs/>
          <w:sz w:val="28"/>
          <w:szCs w:val="28"/>
        </w:rPr>
        <w:t>Authors’ affiliation</w:t>
      </w:r>
      <w:r w:rsidR="00EA0FC1" w:rsidRPr="005421D3">
        <w:rPr>
          <w:b/>
          <w:bCs/>
          <w:sz w:val="28"/>
          <w:szCs w:val="28"/>
        </w:rPr>
        <w:br/>
        <w:t>Corresponding author details</w:t>
      </w:r>
    </w:p>
    <w:p w14:paraId="551CDB2E" w14:textId="77777777" w:rsidR="00E12905" w:rsidRPr="005421D3" w:rsidRDefault="00E12905" w:rsidP="00E12905">
      <w:pPr>
        <w:rPr>
          <w:sz w:val="28"/>
          <w:szCs w:val="28"/>
        </w:rPr>
      </w:pPr>
    </w:p>
    <w:p w14:paraId="4F115B1D" w14:textId="77777777" w:rsidR="006300A9" w:rsidRPr="005421D3" w:rsidRDefault="00E97402" w:rsidP="00E12905">
      <w:pPr>
        <w:pStyle w:val="Abstract"/>
        <w:spacing w:before="227"/>
        <w:ind w:left="142" w:firstLine="425"/>
        <w:rPr>
          <w:sz w:val="28"/>
          <w:szCs w:val="28"/>
        </w:rPr>
      </w:pPr>
      <w:r w:rsidRPr="005421D3">
        <w:rPr>
          <w:sz w:val="28"/>
          <w:szCs w:val="28"/>
        </w:rPr>
        <w:t>Abstract—</w:t>
      </w:r>
      <w:r w:rsidR="00F0104E" w:rsidRPr="005421D3">
        <w:rPr>
          <w:sz w:val="28"/>
          <w:szCs w:val="28"/>
        </w:rPr>
        <w:t xml:space="preserve"> </w:t>
      </w:r>
      <w:r w:rsidR="00365222" w:rsidRPr="005421D3">
        <w:rPr>
          <w:sz w:val="28"/>
          <w:szCs w:val="28"/>
        </w:rPr>
        <w:t xml:space="preserve">the Arab </w:t>
      </w:r>
      <w:r w:rsidR="006300A9" w:rsidRPr="005421D3">
        <w:rPr>
          <w:sz w:val="28"/>
          <w:szCs w:val="28"/>
        </w:rPr>
        <w:t xml:space="preserve">organization for Quality Assurance in Education (AROQA) is an international non-profit independent association established in Belgium in July 2007 with the fundamental objective of raising the quality of education in the Arab </w:t>
      </w:r>
      <w:r w:rsidR="00F0104E" w:rsidRPr="005421D3">
        <w:rPr>
          <w:sz w:val="28"/>
          <w:szCs w:val="28"/>
        </w:rPr>
        <w:t xml:space="preserve">world. </w:t>
      </w:r>
      <w:r w:rsidR="00E12905" w:rsidRPr="005421D3">
        <w:rPr>
          <w:sz w:val="28"/>
          <w:szCs w:val="28"/>
        </w:rPr>
        <w:t>The instructions in this document give you guidelines for preparing papers for</w:t>
      </w:r>
      <w:r w:rsidR="000E20CE" w:rsidRPr="005421D3">
        <w:rPr>
          <w:sz w:val="28"/>
          <w:szCs w:val="28"/>
        </w:rPr>
        <w:t xml:space="preserve"> AROQA journal and annual c</w:t>
      </w:r>
      <w:r w:rsidR="00EA0FC1" w:rsidRPr="005421D3">
        <w:rPr>
          <w:sz w:val="28"/>
          <w:szCs w:val="28"/>
        </w:rPr>
        <w:t>onferences</w:t>
      </w:r>
      <w:r w:rsidR="00E12905" w:rsidRPr="005421D3">
        <w:rPr>
          <w:sz w:val="28"/>
          <w:szCs w:val="28"/>
        </w:rPr>
        <w:t>. Use this document as a template or as an instruction set to prepare your paper. Do not cite references in the abstract. Do not delete the blank line immediately above the abstract</w:t>
      </w:r>
    </w:p>
    <w:p w14:paraId="67E1347C" w14:textId="77777777" w:rsidR="00E12905" w:rsidRPr="005421D3" w:rsidRDefault="00E12905" w:rsidP="00E12905">
      <w:pPr>
        <w:rPr>
          <w:sz w:val="28"/>
          <w:szCs w:val="28"/>
        </w:rPr>
      </w:pPr>
    </w:p>
    <w:p w14:paraId="45A767CA" w14:textId="77777777" w:rsidR="00E97402" w:rsidRPr="005421D3" w:rsidRDefault="00E97402" w:rsidP="006300A9">
      <w:pPr>
        <w:pStyle w:val="IndexTerms"/>
        <w:ind w:firstLine="567"/>
        <w:rPr>
          <w:sz w:val="28"/>
          <w:szCs w:val="28"/>
        </w:rPr>
      </w:pPr>
      <w:bookmarkStart w:id="0" w:name="PointTmp"/>
      <w:r w:rsidRPr="005421D3">
        <w:rPr>
          <w:sz w:val="28"/>
          <w:szCs w:val="28"/>
        </w:rPr>
        <w:t>Index Te</w:t>
      </w:r>
      <w:r w:rsidR="003A1D0C" w:rsidRPr="005421D3">
        <w:rPr>
          <w:sz w:val="28"/>
          <w:szCs w:val="28"/>
        </w:rPr>
        <w:t>r</w:t>
      </w:r>
      <w:r w:rsidRPr="005421D3">
        <w:rPr>
          <w:sz w:val="28"/>
          <w:szCs w:val="28"/>
        </w:rPr>
        <w:t>ms—</w:t>
      </w:r>
      <w:r w:rsidR="00EA0FC1" w:rsidRPr="005421D3">
        <w:rPr>
          <w:sz w:val="28"/>
          <w:szCs w:val="28"/>
        </w:rPr>
        <w:t xml:space="preserve"> </w:t>
      </w:r>
      <w:proofErr w:type="gramStart"/>
      <w:r w:rsidR="00EA0FC1" w:rsidRPr="005421D3">
        <w:rPr>
          <w:sz w:val="28"/>
          <w:szCs w:val="28"/>
        </w:rPr>
        <w:t>About</w:t>
      </w:r>
      <w:proofErr w:type="gramEnd"/>
      <w:r w:rsidR="00EA0FC1" w:rsidRPr="005421D3">
        <w:rPr>
          <w:sz w:val="28"/>
          <w:szCs w:val="28"/>
        </w:rPr>
        <w:t xml:space="preserve"> four key words or phrases in alphabetical order, separated by commas.</w:t>
      </w:r>
    </w:p>
    <w:bookmarkEnd w:id="0"/>
    <w:p w14:paraId="42459C0E" w14:textId="77777777" w:rsidR="00E97402" w:rsidRPr="005421D3" w:rsidRDefault="00E97402" w:rsidP="00DA6244">
      <w:pPr>
        <w:pStyle w:val="Heading1"/>
        <w:rPr>
          <w:b/>
          <w:bCs/>
          <w:sz w:val="28"/>
          <w:szCs w:val="28"/>
        </w:rPr>
      </w:pPr>
      <w:r w:rsidRPr="005421D3">
        <w:rPr>
          <w:b/>
          <w:bCs/>
          <w:sz w:val="28"/>
          <w:szCs w:val="28"/>
        </w:rPr>
        <w:t>I</w:t>
      </w:r>
      <w:r w:rsidR="00DA6244" w:rsidRPr="005421D3">
        <w:rPr>
          <w:b/>
          <w:bCs/>
          <w:sz w:val="28"/>
          <w:szCs w:val="28"/>
        </w:rPr>
        <w:t>ntroduction</w:t>
      </w:r>
    </w:p>
    <w:p w14:paraId="03809F9A" w14:textId="77777777" w:rsidR="00B01503" w:rsidRPr="005421D3" w:rsidRDefault="00B01503" w:rsidP="0095697A">
      <w:pPr>
        <w:spacing w:before="120" w:after="120" w:line="276" w:lineRule="auto"/>
        <w:jc w:val="both"/>
        <w:rPr>
          <w:sz w:val="28"/>
          <w:szCs w:val="28"/>
          <w:lang w:bidi="ar-JO"/>
        </w:rPr>
      </w:pPr>
      <w:r w:rsidRPr="005421D3">
        <w:rPr>
          <w:sz w:val="28"/>
          <w:szCs w:val="28"/>
          <w:lang w:bidi="ar-JO"/>
        </w:rPr>
        <w:t xml:space="preserve">The Arab organization for Quality Assurance in Education (AROQA) is an international non-profit independent association established in Belgium in July 2007 with the fundamental objective of raising the quality of education in the Arab world. </w:t>
      </w:r>
    </w:p>
    <w:p w14:paraId="78779A9A" w14:textId="77777777" w:rsidR="00EA0FC1" w:rsidRPr="005421D3" w:rsidRDefault="00EA0FC1" w:rsidP="00EA0FC1">
      <w:pPr>
        <w:spacing w:before="120" w:after="120" w:line="276" w:lineRule="auto"/>
        <w:jc w:val="both"/>
        <w:rPr>
          <w:sz w:val="28"/>
          <w:szCs w:val="28"/>
          <w:lang w:bidi="ar-JO"/>
        </w:rPr>
      </w:pPr>
      <w:r w:rsidRPr="005421D3">
        <w:rPr>
          <w:sz w:val="28"/>
          <w:szCs w:val="28"/>
          <w:lang w:bidi="ar-JO"/>
        </w:rPr>
        <w:t xml:space="preserve">This document is a template to </w:t>
      </w:r>
      <w:r w:rsidR="000E20CE" w:rsidRPr="005421D3">
        <w:rPr>
          <w:sz w:val="28"/>
          <w:szCs w:val="28"/>
          <w:lang w:bidi="ar-JO"/>
        </w:rPr>
        <w:t>use to prepare your manuscript for AROQA Journal and annual conferences. Please d</w:t>
      </w:r>
      <w:r w:rsidRPr="005421D3">
        <w:rPr>
          <w:sz w:val="28"/>
          <w:szCs w:val="28"/>
          <w:lang w:bidi="ar-JO"/>
        </w:rPr>
        <w:t xml:space="preserve">o not change the font sizes or line spacing to squeeze more text into a limited number of pages. Use italics for emphasis; do not underline. </w:t>
      </w:r>
      <w:r w:rsidR="000E20CE" w:rsidRPr="005421D3">
        <w:rPr>
          <w:sz w:val="28"/>
          <w:szCs w:val="28"/>
          <w:lang w:bidi="ar-JO"/>
        </w:rPr>
        <w:t xml:space="preserve">AROQA </w:t>
      </w:r>
      <w:r w:rsidRPr="005421D3">
        <w:rPr>
          <w:sz w:val="28"/>
          <w:szCs w:val="28"/>
          <w:lang w:bidi="ar-JO"/>
        </w:rPr>
        <w:t xml:space="preserve">will do the final formatting of your paper. </w:t>
      </w:r>
    </w:p>
    <w:p w14:paraId="1F7306F9" w14:textId="77777777" w:rsidR="0032745E" w:rsidRPr="005421D3" w:rsidRDefault="000E20CE" w:rsidP="0032745E">
      <w:pPr>
        <w:pStyle w:val="Heading1"/>
        <w:rPr>
          <w:b/>
          <w:bCs/>
          <w:sz w:val="28"/>
          <w:szCs w:val="28"/>
        </w:rPr>
      </w:pPr>
      <w:r w:rsidRPr="005421D3">
        <w:rPr>
          <w:b/>
          <w:bCs/>
          <w:sz w:val="28"/>
          <w:szCs w:val="28"/>
        </w:rPr>
        <w:t>Paper Format and Submission</w:t>
      </w:r>
    </w:p>
    <w:p w14:paraId="1ADF5035" w14:textId="77777777" w:rsidR="000E20CE" w:rsidRPr="005421D3" w:rsidRDefault="000E20CE" w:rsidP="000E20CE">
      <w:pPr>
        <w:pStyle w:val="Heading2"/>
        <w:ind w:left="144" w:hanging="144"/>
        <w:rPr>
          <w:b/>
          <w:bCs/>
          <w:sz w:val="28"/>
          <w:szCs w:val="28"/>
        </w:rPr>
      </w:pPr>
      <w:r w:rsidRPr="005421D3">
        <w:rPr>
          <w:b/>
          <w:bCs/>
          <w:sz w:val="28"/>
          <w:szCs w:val="28"/>
        </w:rPr>
        <w:t>Preparation</w:t>
      </w:r>
    </w:p>
    <w:p w14:paraId="0414BB41" w14:textId="77777777" w:rsidR="000E20CE" w:rsidRPr="005421D3" w:rsidRDefault="000E20CE" w:rsidP="000E20CE">
      <w:pPr>
        <w:spacing w:before="120" w:after="120" w:line="276" w:lineRule="auto"/>
        <w:jc w:val="both"/>
        <w:rPr>
          <w:i/>
          <w:iCs/>
          <w:sz w:val="28"/>
          <w:szCs w:val="28"/>
        </w:rPr>
      </w:pPr>
      <w:r w:rsidRPr="005421D3">
        <w:rPr>
          <w:sz w:val="28"/>
          <w:szCs w:val="28"/>
          <w:lang w:bidi="ar-JO"/>
        </w:rPr>
        <w:t xml:space="preserve">Please use this template to prepare your paper then submit electronically online for review. All submitted papers a rigorous review process. </w:t>
      </w:r>
    </w:p>
    <w:p w14:paraId="2A60505B" w14:textId="77777777" w:rsidR="000E20CE" w:rsidRPr="005421D3" w:rsidRDefault="000E20CE" w:rsidP="000E20CE">
      <w:pPr>
        <w:pStyle w:val="Heading2"/>
        <w:ind w:left="144" w:hanging="144"/>
        <w:rPr>
          <w:b/>
          <w:bCs/>
          <w:sz w:val="28"/>
          <w:szCs w:val="28"/>
        </w:rPr>
      </w:pPr>
      <w:r w:rsidRPr="005421D3">
        <w:rPr>
          <w:b/>
          <w:bCs/>
          <w:sz w:val="28"/>
          <w:szCs w:val="28"/>
        </w:rPr>
        <w:lastRenderedPageBreak/>
        <w:t>Figures</w:t>
      </w:r>
    </w:p>
    <w:p w14:paraId="4BF77F2F" w14:textId="77777777" w:rsidR="0035353E" w:rsidRPr="005421D3" w:rsidRDefault="000E20CE" w:rsidP="0035353E">
      <w:pPr>
        <w:spacing w:before="120" w:after="120" w:line="276" w:lineRule="auto"/>
        <w:jc w:val="both"/>
        <w:rPr>
          <w:sz w:val="28"/>
          <w:szCs w:val="28"/>
          <w:lang w:bidi="ar-JO"/>
        </w:rPr>
      </w:pPr>
      <w:r w:rsidRPr="005421D3">
        <w:rPr>
          <w:sz w:val="28"/>
          <w:szCs w:val="28"/>
          <w:lang w:bidi="ar-JO"/>
        </w:rPr>
        <w:t xml:space="preserve">All figures, tables, and diagrams will be processed as images. Therefore, please inset them in your manuscript as </w:t>
      </w:r>
      <w:r w:rsidR="00EA03BE" w:rsidRPr="005421D3">
        <w:rPr>
          <w:sz w:val="28"/>
          <w:szCs w:val="28"/>
          <w:lang w:bidi="ar-JO"/>
        </w:rPr>
        <w:t xml:space="preserve">JPEG </w:t>
      </w:r>
      <w:r w:rsidRPr="005421D3">
        <w:rPr>
          <w:sz w:val="28"/>
          <w:szCs w:val="28"/>
          <w:lang w:bidi="ar-JO"/>
        </w:rPr>
        <w:t xml:space="preserve">images. Color </w:t>
      </w:r>
      <w:r w:rsidR="00EA03BE" w:rsidRPr="005421D3">
        <w:rPr>
          <w:sz w:val="28"/>
          <w:szCs w:val="28"/>
          <w:lang w:bidi="ar-JO"/>
        </w:rPr>
        <w:t>images</w:t>
      </w:r>
      <w:r w:rsidRPr="005421D3">
        <w:rPr>
          <w:sz w:val="28"/>
          <w:szCs w:val="28"/>
          <w:lang w:bidi="ar-JO"/>
        </w:rPr>
        <w:t xml:space="preserve"> should be prepared with 400 dpi resolution and </w:t>
      </w:r>
      <w:r w:rsidR="00EA03BE" w:rsidRPr="005421D3">
        <w:rPr>
          <w:sz w:val="28"/>
          <w:szCs w:val="28"/>
          <w:lang w:bidi="ar-JO"/>
        </w:rPr>
        <w:t>included in the paper</w:t>
      </w:r>
      <w:r w:rsidRPr="005421D3">
        <w:rPr>
          <w:sz w:val="28"/>
          <w:szCs w:val="28"/>
          <w:lang w:bidi="ar-JO"/>
        </w:rPr>
        <w:t xml:space="preserve"> with no compression, 8 bits per pixel. </w:t>
      </w:r>
    </w:p>
    <w:p w14:paraId="461B5723" w14:textId="77777777" w:rsidR="00E97402" w:rsidRPr="005421D3" w:rsidRDefault="00E97402">
      <w:pPr>
        <w:pStyle w:val="Heading1"/>
        <w:rPr>
          <w:b/>
          <w:bCs/>
          <w:sz w:val="28"/>
          <w:szCs w:val="28"/>
        </w:rPr>
      </w:pPr>
      <w:r w:rsidRPr="005421D3">
        <w:rPr>
          <w:b/>
          <w:bCs/>
          <w:sz w:val="28"/>
          <w:szCs w:val="28"/>
        </w:rPr>
        <w:t>Conclusion</w:t>
      </w:r>
    </w:p>
    <w:p w14:paraId="21EAABB0" w14:textId="77777777" w:rsidR="00330E41" w:rsidRPr="005421D3" w:rsidRDefault="00330E41" w:rsidP="00330E41">
      <w:pPr>
        <w:spacing w:before="120" w:after="120" w:line="276" w:lineRule="auto"/>
        <w:jc w:val="both"/>
        <w:rPr>
          <w:sz w:val="28"/>
          <w:szCs w:val="28"/>
          <w:lang w:bidi="ar-JO"/>
        </w:rPr>
      </w:pPr>
      <w:r w:rsidRPr="005421D3">
        <w:rPr>
          <w:sz w:val="28"/>
          <w:szCs w:val="28"/>
          <w:lang w:bidi="ar-JO"/>
        </w:rPr>
        <w:t xml:space="preserve">A conclusion section is not required. Although a conclusion may review the main points of the paper, do not replicate the abstract as the conclusion. A conclusion might elaborate on the importance of the work or suggest applications and extensions. </w:t>
      </w:r>
    </w:p>
    <w:p w14:paraId="42C94DD6" w14:textId="77777777" w:rsidR="00330E41" w:rsidRPr="005421D3" w:rsidRDefault="00330E41" w:rsidP="00330E41">
      <w:pPr>
        <w:pStyle w:val="ReferenceHead"/>
        <w:rPr>
          <w:b/>
          <w:bCs/>
          <w:sz w:val="28"/>
          <w:szCs w:val="28"/>
        </w:rPr>
      </w:pPr>
      <w:r w:rsidRPr="005421D3">
        <w:rPr>
          <w:b/>
          <w:bCs/>
          <w:sz w:val="28"/>
          <w:szCs w:val="28"/>
        </w:rPr>
        <w:t>Appendix</w:t>
      </w:r>
    </w:p>
    <w:p w14:paraId="3FBBEED9" w14:textId="77777777" w:rsidR="00330E41" w:rsidRPr="005421D3" w:rsidRDefault="00330E41" w:rsidP="00330E41">
      <w:pPr>
        <w:spacing w:before="120" w:after="120" w:line="276" w:lineRule="auto"/>
        <w:jc w:val="both"/>
        <w:rPr>
          <w:sz w:val="28"/>
          <w:szCs w:val="28"/>
          <w:lang w:bidi="ar-JO"/>
        </w:rPr>
      </w:pPr>
      <w:r w:rsidRPr="005421D3">
        <w:rPr>
          <w:sz w:val="28"/>
          <w:szCs w:val="28"/>
          <w:lang w:bidi="ar-JO"/>
        </w:rPr>
        <w:t>Appendixes, if needed, appear before the acknowledgment.</w:t>
      </w:r>
    </w:p>
    <w:p w14:paraId="27C6C816" w14:textId="77777777" w:rsidR="00330E41" w:rsidRPr="005421D3" w:rsidRDefault="00330E41" w:rsidP="00330E41">
      <w:pPr>
        <w:pStyle w:val="ReferenceHead"/>
        <w:rPr>
          <w:b/>
          <w:bCs/>
          <w:sz w:val="28"/>
          <w:szCs w:val="28"/>
        </w:rPr>
      </w:pPr>
      <w:r w:rsidRPr="005421D3">
        <w:rPr>
          <w:b/>
          <w:bCs/>
          <w:sz w:val="28"/>
          <w:szCs w:val="28"/>
        </w:rPr>
        <w:t>Acknowledgment</w:t>
      </w:r>
    </w:p>
    <w:p w14:paraId="0FF6B1E3" w14:textId="77777777" w:rsidR="00F0104E" w:rsidRPr="005421D3" w:rsidRDefault="00330E41" w:rsidP="00F0104E">
      <w:pPr>
        <w:spacing w:before="120" w:after="120" w:line="276" w:lineRule="auto"/>
        <w:jc w:val="both"/>
        <w:rPr>
          <w:sz w:val="28"/>
          <w:szCs w:val="28"/>
          <w:lang w:bidi="ar-JO"/>
        </w:rPr>
      </w:pPr>
      <w:r w:rsidRPr="005421D3">
        <w:rPr>
          <w:sz w:val="28"/>
          <w:szCs w:val="28"/>
          <w:lang w:bidi="ar-JO"/>
        </w:rPr>
        <w:t>Acknowledgment, if needed</w:t>
      </w:r>
    </w:p>
    <w:p w14:paraId="0613064B" w14:textId="77777777" w:rsidR="00F0104E" w:rsidRPr="005421D3" w:rsidRDefault="00F0104E">
      <w:pPr>
        <w:pStyle w:val="ReferenceHead"/>
        <w:rPr>
          <w:sz w:val="28"/>
          <w:szCs w:val="28"/>
        </w:rPr>
      </w:pPr>
    </w:p>
    <w:p w14:paraId="22E520E6" w14:textId="77777777" w:rsidR="00E97402" w:rsidRPr="005421D3" w:rsidRDefault="00E97402">
      <w:pPr>
        <w:pStyle w:val="ReferenceHead"/>
        <w:rPr>
          <w:b/>
          <w:bCs/>
          <w:sz w:val="28"/>
          <w:szCs w:val="28"/>
        </w:rPr>
      </w:pPr>
      <w:r w:rsidRPr="005421D3">
        <w:rPr>
          <w:b/>
          <w:bCs/>
          <w:sz w:val="28"/>
          <w:szCs w:val="28"/>
        </w:rPr>
        <w:t>References</w:t>
      </w:r>
    </w:p>
    <w:p w14:paraId="4B2BCD21" w14:textId="77777777" w:rsidR="00C7474C" w:rsidRPr="005421D3" w:rsidRDefault="00F0104E" w:rsidP="00C31E4E">
      <w:pPr>
        <w:numPr>
          <w:ilvl w:val="0"/>
          <w:numId w:val="3"/>
        </w:numPr>
        <w:rPr>
          <w:sz w:val="28"/>
          <w:szCs w:val="28"/>
        </w:rPr>
      </w:pPr>
      <w:r w:rsidRPr="005421D3">
        <w:rPr>
          <w:sz w:val="28"/>
          <w:szCs w:val="28"/>
        </w:rPr>
        <w:t xml:space="preserve">First Author, Second Author, </w:t>
      </w:r>
      <w:r w:rsidR="00C7474C" w:rsidRPr="005421D3">
        <w:rPr>
          <w:sz w:val="28"/>
          <w:szCs w:val="28"/>
        </w:rPr>
        <w:t>“</w:t>
      </w:r>
      <w:r w:rsidRPr="005421D3">
        <w:rPr>
          <w:sz w:val="28"/>
          <w:szCs w:val="28"/>
        </w:rPr>
        <w:t>Quality of Education: A Case Study</w:t>
      </w:r>
      <w:r w:rsidR="00C7474C" w:rsidRPr="005421D3">
        <w:rPr>
          <w:sz w:val="28"/>
          <w:szCs w:val="28"/>
        </w:rPr>
        <w:t xml:space="preserve">”, </w:t>
      </w:r>
      <w:r w:rsidRPr="005421D3">
        <w:rPr>
          <w:sz w:val="28"/>
          <w:szCs w:val="28"/>
        </w:rPr>
        <w:t xml:space="preserve">Arab </w:t>
      </w:r>
      <w:r w:rsidR="00C7474C" w:rsidRPr="005421D3">
        <w:rPr>
          <w:sz w:val="28"/>
          <w:szCs w:val="28"/>
        </w:rPr>
        <w:t xml:space="preserve">Journal of </w:t>
      </w:r>
      <w:r w:rsidRPr="005421D3">
        <w:rPr>
          <w:sz w:val="28"/>
          <w:szCs w:val="28"/>
        </w:rPr>
        <w:t>Quality in Education, in Press, 2013</w:t>
      </w:r>
    </w:p>
    <w:p w14:paraId="6A693FF4" w14:textId="77777777" w:rsidR="00C7474C" w:rsidRPr="005421D3" w:rsidRDefault="00E12905" w:rsidP="00C31E4E">
      <w:pPr>
        <w:numPr>
          <w:ilvl w:val="0"/>
          <w:numId w:val="3"/>
        </w:numPr>
        <w:rPr>
          <w:sz w:val="28"/>
          <w:szCs w:val="28"/>
        </w:rPr>
      </w:pPr>
      <w:r w:rsidRPr="005421D3">
        <w:rPr>
          <w:sz w:val="28"/>
          <w:szCs w:val="28"/>
        </w:rPr>
        <w:t>First Author, Second Author, “Quality of Education: A Case Study”, Arab Journal of Quality in Education, Vol. 1, No.1, 2013, pp. 24-32.</w:t>
      </w:r>
    </w:p>
    <w:p w14:paraId="62C77318" w14:textId="77777777" w:rsidR="00330E41" w:rsidRPr="005421D3" w:rsidRDefault="00330E41" w:rsidP="00330E41">
      <w:pPr>
        <w:numPr>
          <w:ilvl w:val="0"/>
          <w:numId w:val="3"/>
        </w:numPr>
        <w:rPr>
          <w:sz w:val="28"/>
          <w:szCs w:val="28"/>
        </w:rPr>
      </w:pPr>
      <w:r w:rsidRPr="005421D3">
        <w:rPr>
          <w:sz w:val="28"/>
          <w:szCs w:val="28"/>
        </w:rPr>
        <w:t>(Basic Book/Monograph Online Sources) J. K. Author. (</w:t>
      </w:r>
      <w:proofErr w:type="gramStart"/>
      <w:r w:rsidRPr="005421D3">
        <w:rPr>
          <w:sz w:val="28"/>
          <w:szCs w:val="28"/>
        </w:rPr>
        <w:t>year</w:t>
      </w:r>
      <w:proofErr w:type="gramEnd"/>
      <w:r w:rsidRPr="005421D3">
        <w:rPr>
          <w:sz w:val="28"/>
          <w:szCs w:val="28"/>
        </w:rPr>
        <w:t xml:space="preserve">, month, day). Title (edition) [Type of medium]. </w:t>
      </w:r>
      <w:proofErr w:type="gramStart"/>
      <w:r w:rsidRPr="005421D3">
        <w:rPr>
          <w:sz w:val="28"/>
          <w:szCs w:val="28"/>
        </w:rPr>
        <w:t>Volume(</w:t>
      </w:r>
      <w:proofErr w:type="gramEnd"/>
      <w:r w:rsidRPr="005421D3">
        <w:rPr>
          <w:sz w:val="28"/>
          <w:szCs w:val="28"/>
        </w:rPr>
        <w:t>issue).</w:t>
      </w:r>
      <w:r w:rsidRPr="005421D3">
        <w:rPr>
          <w:sz w:val="28"/>
          <w:szCs w:val="28"/>
        </w:rPr>
        <w:tab/>
        <w:t xml:space="preserve"> Available: </w:t>
      </w:r>
      <w:hyperlink r:id="rId7" w:history="1">
        <w:r w:rsidRPr="005421D3">
          <w:rPr>
            <w:sz w:val="28"/>
            <w:szCs w:val="28"/>
          </w:rPr>
          <w:t>http://www.(URL</w:t>
        </w:r>
      </w:hyperlink>
      <w:r w:rsidRPr="005421D3">
        <w:rPr>
          <w:sz w:val="28"/>
          <w:szCs w:val="28"/>
        </w:rPr>
        <w:t>)</w:t>
      </w:r>
    </w:p>
    <w:p w14:paraId="18973870" w14:textId="77777777" w:rsidR="007A02B1" w:rsidRPr="005421D3" w:rsidRDefault="007A02B1" w:rsidP="00330E41">
      <w:pPr>
        <w:ind w:left="360"/>
        <w:rPr>
          <w:sz w:val="28"/>
          <w:szCs w:val="28"/>
        </w:rPr>
      </w:pPr>
    </w:p>
    <w:p w14:paraId="7C5CD68F" w14:textId="77777777" w:rsidR="00B01503" w:rsidRPr="005421D3" w:rsidRDefault="00B01503" w:rsidP="007A02B1">
      <w:pPr>
        <w:rPr>
          <w:sz w:val="28"/>
          <w:szCs w:val="28"/>
        </w:rPr>
      </w:pPr>
    </w:p>
    <w:p w14:paraId="1D08354D" w14:textId="77777777" w:rsidR="00E923CE" w:rsidRPr="005421D3" w:rsidRDefault="00E923CE">
      <w:pPr>
        <w:pStyle w:val="FigureCaption"/>
        <w:rPr>
          <w:b/>
          <w:bCs/>
          <w:sz w:val="28"/>
          <w:szCs w:val="28"/>
          <w:u w:val="single"/>
        </w:rPr>
      </w:pPr>
    </w:p>
    <w:sectPr w:rsidR="00E923CE" w:rsidRPr="005421D3" w:rsidSect="00F01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27" w:right="936" w:bottom="1009" w:left="1304" w:header="431" w:footer="431" w:gutter="0"/>
      <w:cols w:space="28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B6B45" w14:textId="77777777" w:rsidR="00EB5193" w:rsidRDefault="00EB5193">
      <w:r>
        <w:separator/>
      </w:r>
    </w:p>
    <w:p w14:paraId="3A5F428F" w14:textId="77777777" w:rsidR="00EB5193" w:rsidRDefault="00EB5193"/>
  </w:endnote>
  <w:endnote w:type="continuationSeparator" w:id="0">
    <w:p w14:paraId="7140CFFD" w14:textId="77777777" w:rsidR="00EB5193" w:rsidRDefault="00EB5193">
      <w:r>
        <w:continuationSeparator/>
      </w:r>
    </w:p>
    <w:p w14:paraId="5E77FE3E" w14:textId="77777777" w:rsidR="00EB5193" w:rsidRDefault="00EB5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ABBC1" w14:textId="77777777" w:rsidR="003414C5" w:rsidRDefault="003414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F29" w14:textId="659E8C87" w:rsidR="000E20CE" w:rsidRDefault="000E20CE" w:rsidP="00491DDC">
    <w:pPr>
      <w:pStyle w:val="Footer"/>
      <w:jc w:val="distribute"/>
      <w:rPr>
        <w:lang w:eastAsia="zh-CN"/>
      </w:rPr>
    </w:pPr>
    <w:r w:rsidRPr="00C506AC">
      <w:rPr>
        <w:rFonts w:hint="eastAsia"/>
      </w:rPr>
      <w:t>Copyright</w:t>
    </w:r>
    <w:r w:rsidRPr="00C506AC">
      <w:rPr>
        <w:rFonts w:hint="eastAsia"/>
        <w:lang w:eastAsia="zh-CN"/>
      </w:rPr>
      <w:t xml:space="preserve"> ©</w:t>
    </w:r>
    <w:r w:rsidRPr="00C506AC">
      <w:rPr>
        <w:rFonts w:hint="eastAsia"/>
      </w:rPr>
      <w:t xml:space="preserve"> 20</w:t>
    </w:r>
    <w:r>
      <w:rPr>
        <w:rFonts w:hint="eastAsia"/>
        <w:lang w:eastAsia="zh-CN"/>
      </w:rPr>
      <w:t>1</w:t>
    </w:r>
    <w:r w:rsidR="00491DDC">
      <w:rPr>
        <w:lang w:eastAsia="zh-CN"/>
      </w:rPr>
      <w:t>7</w:t>
    </w:r>
    <w:r w:rsidRPr="00C506AC">
      <w:rPr>
        <w:rFonts w:hint="eastAsia"/>
      </w:rPr>
      <w:t xml:space="preserve"> </w:t>
    </w:r>
    <w:r>
      <w:t>AROQA</w:t>
    </w:r>
    <w:r>
      <w:rPr>
        <w:rFonts w:hint="eastAsia"/>
        <w:lang w:eastAsia="zh-CN"/>
      </w:rPr>
      <w:t xml:space="preserve">                                                                                 </w:t>
    </w:r>
    <w:r>
      <w:rPr>
        <w:b/>
        <w:bCs/>
        <w:i/>
        <w:iCs/>
        <w:lang w:eastAsia="zh-CN"/>
      </w:rPr>
      <w:t>AJQE</w:t>
    </w:r>
  </w:p>
  <w:p w14:paraId="18929511" w14:textId="77777777" w:rsidR="000E20CE" w:rsidRDefault="000E20CE" w:rsidP="006E1274">
    <w:pPr>
      <w:pStyle w:val="Footer"/>
      <w:tabs>
        <w:tab w:val="clear" w:pos="4320"/>
        <w:tab w:val="clear" w:pos="8640"/>
        <w:tab w:val="left" w:pos="89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B8DEB" w14:textId="2055B58A" w:rsidR="000E20CE" w:rsidRDefault="000E20CE" w:rsidP="00E74056">
    <w:pPr>
      <w:pStyle w:val="Footer"/>
      <w:jc w:val="distribute"/>
      <w:rPr>
        <w:lang w:eastAsia="zh-CN"/>
      </w:rPr>
    </w:pPr>
    <w:r w:rsidRPr="00C506AC">
      <w:rPr>
        <w:rFonts w:hint="eastAsia"/>
      </w:rPr>
      <w:t>Copyright</w:t>
    </w:r>
    <w:r w:rsidRPr="00C506AC">
      <w:rPr>
        <w:rFonts w:hint="eastAsia"/>
        <w:lang w:eastAsia="zh-CN"/>
      </w:rPr>
      <w:t xml:space="preserve"> ©</w:t>
    </w:r>
    <w:r w:rsidRPr="00C506AC">
      <w:rPr>
        <w:rFonts w:hint="eastAsia"/>
      </w:rPr>
      <w:t xml:space="preserve"> 20</w:t>
    </w:r>
    <w:r>
      <w:rPr>
        <w:rFonts w:hint="eastAsia"/>
        <w:lang w:eastAsia="zh-CN"/>
      </w:rPr>
      <w:t>1</w:t>
    </w:r>
    <w:r w:rsidR="00E74056">
      <w:rPr>
        <w:lang w:eastAsia="zh-CN"/>
      </w:rPr>
      <w:t>6</w:t>
    </w:r>
    <w:r w:rsidRPr="00C506AC">
      <w:rPr>
        <w:rFonts w:hint="eastAsia"/>
      </w:rPr>
      <w:t xml:space="preserve"> </w:t>
    </w:r>
    <w:r>
      <w:t>AROQA</w:t>
    </w:r>
    <w:r>
      <w:rPr>
        <w:rFonts w:hint="eastAsia"/>
        <w:lang w:eastAsia="zh-CN"/>
      </w:rPr>
      <w:t xml:space="preserve">                                                                                 </w:t>
    </w:r>
    <w:proofErr w:type="spellStart"/>
    <w:r w:rsidR="00E74056">
      <w:rPr>
        <w:b/>
        <w:bCs/>
        <w:i/>
        <w:iCs/>
        <w:lang w:eastAsia="zh-CN"/>
      </w:rPr>
      <w:t>AROQA</w:t>
    </w:r>
    <w:proofErr w:type="spellEnd"/>
  </w:p>
  <w:p w14:paraId="5D201B74" w14:textId="77777777" w:rsidR="000E20CE" w:rsidRDefault="000E2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3D4CB" w14:textId="77777777" w:rsidR="00EB5193" w:rsidRDefault="00EB5193"/>
    <w:p w14:paraId="42F749F6" w14:textId="77777777" w:rsidR="00EB5193" w:rsidRDefault="00EB5193"/>
  </w:footnote>
  <w:footnote w:type="continuationSeparator" w:id="0">
    <w:p w14:paraId="779B2319" w14:textId="77777777" w:rsidR="00EB5193" w:rsidRDefault="00EB5193">
      <w:r>
        <w:continuationSeparator/>
      </w:r>
    </w:p>
    <w:p w14:paraId="159E6C8C" w14:textId="77777777" w:rsidR="00EB5193" w:rsidRDefault="00EB51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2A0B0" w14:textId="77777777" w:rsidR="003414C5" w:rsidRDefault="003414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93012" w14:textId="77777777" w:rsidR="000E20CE" w:rsidRPr="006E1274" w:rsidRDefault="000E20CE" w:rsidP="006E1274">
    <w:pPr>
      <w:framePr w:w="362" w:h="605" w:hRule="exact" w:wrap="auto" w:vAnchor="text" w:hAnchor="page" w:x="11182" w:y="230"/>
      <w:rPr>
        <w:sz w:val="28"/>
      </w:rPr>
    </w:pPr>
  </w:p>
  <w:p w14:paraId="31D5DB56" w14:textId="77777777" w:rsidR="000E20CE" w:rsidRPr="006E1274" w:rsidRDefault="000E20CE" w:rsidP="006E1274">
    <w:pPr>
      <w:framePr w:w="362" w:h="605" w:hRule="exact" w:wrap="auto" w:vAnchor="text" w:hAnchor="page" w:x="11182" w:y="230"/>
      <w:rPr>
        <w:szCs w:val="14"/>
      </w:rPr>
    </w:pPr>
    <w:r w:rsidRPr="006E1274">
      <w:rPr>
        <w:szCs w:val="14"/>
      </w:rPr>
      <w:fldChar w:fldCharType="begin"/>
    </w:r>
    <w:r w:rsidRPr="006E1274">
      <w:rPr>
        <w:szCs w:val="14"/>
      </w:rPr>
      <w:instrText xml:space="preserve">PAGE  </w:instrText>
    </w:r>
    <w:r w:rsidRPr="006E1274">
      <w:rPr>
        <w:szCs w:val="14"/>
      </w:rPr>
      <w:fldChar w:fldCharType="separate"/>
    </w:r>
    <w:r w:rsidR="003414C5">
      <w:rPr>
        <w:noProof/>
        <w:szCs w:val="14"/>
      </w:rPr>
      <w:t>2</w:t>
    </w:r>
    <w:r w:rsidRPr="006E1274">
      <w:rPr>
        <w:szCs w:val="14"/>
      </w:rPr>
      <w:fldChar w:fldCharType="end"/>
    </w:r>
  </w:p>
  <w:p w14:paraId="744C3FF1" w14:textId="77777777" w:rsidR="000E20CE" w:rsidRPr="006E1274" w:rsidRDefault="000E20CE" w:rsidP="006E1274">
    <w:pPr>
      <w:spacing w:before="567"/>
      <w:ind w:right="757"/>
      <w:rPr>
        <w:b/>
        <w:szCs w:val="16"/>
      </w:rPr>
    </w:pPr>
    <w:r>
      <w:rPr>
        <w:sz w:val="16"/>
        <w:szCs w:val="16"/>
      </w:rPr>
      <w:t xml:space="preserve"> </w:t>
    </w:r>
    <w:r w:rsidRPr="006E1274">
      <w:rPr>
        <w:szCs w:val="16"/>
      </w:rPr>
      <w:t>Author</w:t>
    </w:r>
  </w:p>
  <w:p w14:paraId="2C3DE841" w14:textId="77777777" w:rsidR="000E20CE" w:rsidRPr="00BB366C" w:rsidRDefault="000E20CE" w:rsidP="006E1274">
    <w:pPr>
      <w:rPr>
        <w:b/>
        <w:sz w:val="18"/>
        <w:szCs w:val="18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898B7" w14:textId="00555DF2" w:rsidR="00E74056" w:rsidRPr="00E74056" w:rsidRDefault="00E74056" w:rsidP="003414C5">
    <w:pPr>
      <w:spacing w:before="567" w:line="276" w:lineRule="auto"/>
      <w:ind w:right="757"/>
      <w:jc w:val="right"/>
      <w:rPr>
        <w:b/>
        <w:szCs w:val="16"/>
      </w:rPr>
    </w:pPr>
    <w:bookmarkStart w:id="1" w:name="_GoBack"/>
    <w:r>
      <w:rPr>
        <w:noProof/>
      </w:rPr>
      <w:drawing>
        <wp:anchor distT="0" distB="0" distL="114300" distR="114300" simplePos="0" relativeHeight="251657216" behindDoc="0" locked="0" layoutInCell="1" allowOverlap="1" wp14:anchorId="0C8E50D4" wp14:editId="15DCE7D3">
          <wp:simplePos x="0" y="0"/>
          <wp:positionH relativeFrom="column">
            <wp:posOffset>-656590</wp:posOffset>
          </wp:positionH>
          <wp:positionV relativeFrom="paragraph">
            <wp:posOffset>40640</wp:posOffset>
          </wp:positionV>
          <wp:extent cx="2105025" cy="895350"/>
          <wp:effectExtent l="0" t="0" r="9525" b="0"/>
          <wp:wrapSquare wrapText="bothSides"/>
          <wp:docPr id="1" name="Picture 1" descr="C:\Users\office.aroqa\AppData\Local\Microsoft\Windows\INetCache\Content.Word\Aroqa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office.aroqa\AppData\Local\Microsoft\Windows\INetCache\Content.Word\Aroq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20CE" w:rsidRPr="006E1274">
      <w:rPr>
        <w:b/>
        <w:i/>
        <w:sz w:val="22"/>
        <w:szCs w:val="16"/>
      </w:rPr>
      <w:t xml:space="preserve">Arab </w:t>
    </w:r>
    <w:r>
      <w:rPr>
        <w:b/>
        <w:i/>
        <w:sz w:val="22"/>
        <w:szCs w:val="16"/>
      </w:rPr>
      <w:t>Organization for</w:t>
    </w:r>
    <w:r w:rsidR="000E20CE" w:rsidRPr="006E1274">
      <w:rPr>
        <w:b/>
        <w:i/>
        <w:sz w:val="22"/>
        <w:szCs w:val="16"/>
      </w:rPr>
      <w:t xml:space="preserve"> Quality</w:t>
    </w:r>
    <w:r>
      <w:rPr>
        <w:b/>
        <w:i/>
        <w:sz w:val="22"/>
        <w:szCs w:val="16"/>
      </w:rPr>
      <w:t xml:space="preserve"> Assurance</w:t>
    </w:r>
    <w:r w:rsidR="000E20CE" w:rsidRPr="006E1274">
      <w:rPr>
        <w:b/>
        <w:i/>
        <w:sz w:val="22"/>
        <w:szCs w:val="16"/>
      </w:rPr>
      <w:t xml:space="preserve"> in Education</w:t>
    </w:r>
    <w:r w:rsidR="000E20CE">
      <w:rPr>
        <w:b/>
        <w:sz w:val="22"/>
        <w:szCs w:val="16"/>
      </w:rPr>
      <w:t xml:space="preserve">, </w:t>
    </w:r>
    <w:r w:rsidR="005421D3">
      <w:rPr>
        <w:b/>
        <w:sz w:val="22"/>
        <w:szCs w:val="16"/>
      </w:rPr>
      <w:t>2018</w:t>
    </w:r>
    <w:r w:rsidR="000E20CE">
      <w:rPr>
        <w:b/>
        <w:sz w:val="22"/>
        <w:szCs w:val="16"/>
      </w:rPr>
      <w:t>, *</w:t>
    </w:r>
    <w:proofErr w:type="gramStart"/>
    <w:r w:rsidR="000E20CE">
      <w:rPr>
        <w:b/>
        <w:sz w:val="22"/>
        <w:szCs w:val="16"/>
      </w:rPr>
      <w:t>,*</w:t>
    </w:r>
    <w:proofErr w:type="gramEnd"/>
    <w:r w:rsidR="000E20CE">
      <w:rPr>
        <w:b/>
        <w:sz w:val="22"/>
        <w:szCs w:val="16"/>
      </w:rPr>
      <w:t>**</w:t>
    </w:r>
    <w:r w:rsidR="000E20CE" w:rsidRPr="006E1274">
      <w:rPr>
        <w:noProof/>
      </w:rPr>
      <w:t xml:space="preserve"> </w:t>
    </w:r>
    <w:r w:rsidR="000E20CE">
      <w:rPr>
        <w:sz w:val="22"/>
        <w:szCs w:val="18"/>
      </w:rPr>
      <w:br/>
    </w:r>
    <w:r w:rsidR="000E20CE" w:rsidRPr="006E1274">
      <w:rPr>
        <w:sz w:val="22"/>
        <w:szCs w:val="18"/>
      </w:rPr>
      <w:t xml:space="preserve">Published Online </w:t>
    </w:r>
    <w:r w:rsidR="000E20CE" w:rsidRPr="006E1274">
      <w:rPr>
        <w:rFonts w:hint="eastAsia"/>
        <w:sz w:val="22"/>
        <w:szCs w:val="18"/>
        <w:lang w:eastAsia="zh-CN"/>
      </w:rPr>
      <w:t>**</w:t>
    </w:r>
    <w:r w:rsidR="000E20CE" w:rsidRPr="006E1274">
      <w:rPr>
        <w:sz w:val="22"/>
        <w:szCs w:val="18"/>
      </w:rPr>
      <w:t xml:space="preserve"> </w:t>
    </w:r>
    <w:r w:rsidR="005421D3">
      <w:rPr>
        <w:sz w:val="22"/>
        <w:szCs w:val="18"/>
      </w:rPr>
      <w:t>2018</w:t>
    </w:r>
    <w:r w:rsidR="000E20CE" w:rsidRPr="006E1274">
      <w:rPr>
        <w:sz w:val="22"/>
        <w:szCs w:val="18"/>
      </w:rPr>
      <w:t xml:space="preserve"> (</w:t>
    </w:r>
    <w:r w:rsidR="000E20CE" w:rsidRPr="006E1274">
      <w:rPr>
        <w:rFonts w:hint="eastAsia"/>
        <w:sz w:val="22"/>
        <w:szCs w:val="18"/>
      </w:rPr>
      <w:t>http://</w:t>
    </w:r>
    <w:r>
      <w:rPr>
        <w:sz w:val="22"/>
        <w:szCs w:val="18"/>
      </w:rPr>
      <w:t>events</w:t>
    </w:r>
    <w:r w:rsidR="000E20CE" w:rsidRPr="006E1274">
      <w:rPr>
        <w:rFonts w:hint="eastAsia"/>
        <w:sz w:val="22"/>
        <w:szCs w:val="18"/>
      </w:rPr>
      <w:t>.</w:t>
    </w:r>
    <w:r w:rsidR="000E20CE">
      <w:rPr>
        <w:sz w:val="22"/>
        <w:szCs w:val="18"/>
        <w:lang w:eastAsia="zh-CN"/>
      </w:rPr>
      <w:t>aroqa</w:t>
    </w:r>
    <w:r w:rsidR="000E20CE" w:rsidRPr="006E1274">
      <w:rPr>
        <w:rFonts w:hint="eastAsia"/>
        <w:sz w:val="22"/>
        <w:szCs w:val="18"/>
      </w:rPr>
      <w:t>.org/</w:t>
    </w:r>
    <w:r w:rsidR="000E20CE" w:rsidRPr="006E1274">
      <w:rPr>
        <w:sz w:val="22"/>
        <w:szCs w:val="18"/>
      </w:rPr>
      <w:t>)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FFFFFFFE"/>
    <w:multiLevelType w:val="singleLevel"/>
    <w:tmpl w:val="5FEC76C6"/>
    <w:lvl w:ilvl="0">
      <w:numFmt w:val="decimal"/>
      <w:pStyle w:val="ListBullet"/>
      <w:lvlText w:val="*"/>
      <w:lvlJc w:val="left"/>
    </w:lvl>
  </w:abstractNum>
  <w:abstractNum w:abstractNumId="2" w15:restartNumberingAfterBreak="0">
    <w:nsid w:val="1CA36146"/>
    <w:multiLevelType w:val="hybridMultilevel"/>
    <w:tmpl w:val="11485500"/>
    <w:lvl w:ilvl="0" w:tplc="5C50E2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B952D8"/>
    <w:multiLevelType w:val="hybridMultilevel"/>
    <w:tmpl w:val="E0409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cs="Times New Roman" w:hint="default"/>
          <w:sz w:val="12"/>
          <w:szCs w:val="12"/>
        </w:rPr>
      </w:lvl>
    </w:lvlOverride>
  </w:num>
  <w:num w:numId="7">
    <w:abstractNumId w:val="0"/>
  </w:num>
  <w:num w:numId="8">
    <w:abstractNumId w:val="0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style="mso-position-horizontal:lef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5B"/>
    <w:rsid w:val="00001320"/>
    <w:rsid w:val="00012CBE"/>
    <w:rsid w:val="00044218"/>
    <w:rsid w:val="000675F6"/>
    <w:rsid w:val="000A0B88"/>
    <w:rsid w:val="000B2E97"/>
    <w:rsid w:val="000C249F"/>
    <w:rsid w:val="000C3893"/>
    <w:rsid w:val="000D7007"/>
    <w:rsid w:val="000E20CE"/>
    <w:rsid w:val="001159D0"/>
    <w:rsid w:val="00130A07"/>
    <w:rsid w:val="00132B2A"/>
    <w:rsid w:val="00144E72"/>
    <w:rsid w:val="00166632"/>
    <w:rsid w:val="001911D4"/>
    <w:rsid w:val="001A4C39"/>
    <w:rsid w:val="001A7456"/>
    <w:rsid w:val="00200280"/>
    <w:rsid w:val="002434A1"/>
    <w:rsid w:val="002515C2"/>
    <w:rsid w:val="002703A2"/>
    <w:rsid w:val="002A70F0"/>
    <w:rsid w:val="002D2BA2"/>
    <w:rsid w:val="002E37CA"/>
    <w:rsid w:val="00301F96"/>
    <w:rsid w:val="0032745E"/>
    <w:rsid w:val="00330435"/>
    <w:rsid w:val="00330E41"/>
    <w:rsid w:val="003414C5"/>
    <w:rsid w:val="003446A2"/>
    <w:rsid w:val="0035353E"/>
    <w:rsid w:val="00360269"/>
    <w:rsid w:val="00365222"/>
    <w:rsid w:val="00382312"/>
    <w:rsid w:val="00384740"/>
    <w:rsid w:val="003A1D0C"/>
    <w:rsid w:val="003A2958"/>
    <w:rsid w:val="003A4E1A"/>
    <w:rsid w:val="003B50D7"/>
    <w:rsid w:val="003B70B1"/>
    <w:rsid w:val="003D050E"/>
    <w:rsid w:val="003E3C01"/>
    <w:rsid w:val="003F4F0B"/>
    <w:rsid w:val="0041600B"/>
    <w:rsid w:val="0043144F"/>
    <w:rsid w:val="00431BFA"/>
    <w:rsid w:val="004424FC"/>
    <w:rsid w:val="004631BC"/>
    <w:rsid w:val="00472ED9"/>
    <w:rsid w:val="00483C15"/>
    <w:rsid w:val="00491DDC"/>
    <w:rsid w:val="00492194"/>
    <w:rsid w:val="004B11DD"/>
    <w:rsid w:val="004C0993"/>
    <w:rsid w:val="004C1E16"/>
    <w:rsid w:val="004E4361"/>
    <w:rsid w:val="004F592A"/>
    <w:rsid w:val="004F72CB"/>
    <w:rsid w:val="005421D3"/>
    <w:rsid w:val="00574F56"/>
    <w:rsid w:val="00594423"/>
    <w:rsid w:val="005A2A15"/>
    <w:rsid w:val="005A4596"/>
    <w:rsid w:val="005A6AF2"/>
    <w:rsid w:val="005C5381"/>
    <w:rsid w:val="005D45D5"/>
    <w:rsid w:val="00610EBA"/>
    <w:rsid w:val="00610FA6"/>
    <w:rsid w:val="0062247C"/>
    <w:rsid w:val="00625E96"/>
    <w:rsid w:val="006300A9"/>
    <w:rsid w:val="006443DF"/>
    <w:rsid w:val="006574AF"/>
    <w:rsid w:val="006C1133"/>
    <w:rsid w:val="006C7DC9"/>
    <w:rsid w:val="006E1274"/>
    <w:rsid w:val="007122C9"/>
    <w:rsid w:val="007439DB"/>
    <w:rsid w:val="00776221"/>
    <w:rsid w:val="00781C7D"/>
    <w:rsid w:val="00784DAE"/>
    <w:rsid w:val="007A02B1"/>
    <w:rsid w:val="007B032D"/>
    <w:rsid w:val="007C4336"/>
    <w:rsid w:val="007C51FD"/>
    <w:rsid w:val="007C539A"/>
    <w:rsid w:val="007C62A2"/>
    <w:rsid w:val="00811AD3"/>
    <w:rsid w:val="008132B4"/>
    <w:rsid w:val="0082445F"/>
    <w:rsid w:val="00855A70"/>
    <w:rsid w:val="00864702"/>
    <w:rsid w:val="00874311"/>
    <w:rsid w:val="0087792E"/>
    <w:rsid w:val="008808DD"/>
    <w:rsid w:val="00886300"/>
    <w:rsid w:val="008B566E"/>
    <w:rsid w:val="0091035B"/>
    <w:rsid w:val="009331F3"/>
    <w:rsid w:val="0095697A"/>
    <w:rsid w:val="009A04AA"/>
    <w:rsid w:val="009A5BAA"/>
    <w:rsid w:val="009E05D0"/>
    <w:rsid w:val="009F062F"/>
    <w:rsid w:val="00A3663C"/>
    <w:rsid w:val="00A726E7"/>
    <w:rsid w:val="00A97272"/>
    <w:rsid w:val="00AB6CEC"/>
    <w:rsid w:val="00AC0902"/>
    <w:rsid w:val="00AD15B5"/>
    <w:rsid w:val="00AE7372"/>
    <w:rsid w:val="00AE7FD3"/>
    <w:rsid w:val="00AF06AD"/>
    <w:rsid w:val="00AF37F3"/>
    <w:rsid w:val="00B01503"/>
    <w:rsid w:val="00B0243C"/>
    <w:rsid w:val="00B630CC"/>
    <w:rsid w:val="00B71535"/>
    <w:rsid w:val="00B80705"/>
    <w:rsid w:val="00BA6CF6"/>
    <w:rsid w:val="00BB29FC"/>
    <w:rsid w:val="00C31E4E"/>
    <w:rsid w:val="00C44145"/>
    <w:rsid w:val="00C7474C"/>
    <w:rsid w:val="00CB4B8D"/>
    <w:rsid w:val="00CD2304"/>
    <w:rsid w:val="00D31EB6"/>
    <w:rsid w:val="00D56935"/>
    <w:rsid w:val="00D67990"/>
    <w:rsid w:val="00D758C6"/>
    <w:rsid w:val="00D96529"/>
    <w:rsid w:val="00D965D5"/>
    <w:rsid w:val="00DA6244"/>
    <w:rsid w:val="00DB1401"/>
    <w:rsid w:val="00DF2DDE"/>
    <w:rsid w:val="00E051A3"/>
    <w:rsid w:val="00E12905"/>
    <w:rsid w:val="00E30CB1"/>
    <w:rsid w:val="00E50DF6"/>
    <w:rsid w:val="00E74056"/>
    <w:rsid w:val="00E923CE"/>
    <w:rsid w:val="00E97402"/>
    <w:rsid w:val="00EA03BE"/>
    <w:rsid w:val="00EA0FC1"/>
    <w:rsid w:val="00EB5193"/>
    <w:rsid w:val="00EC14E7"/>
    <w:rsid w:val="00EE18F9"/>
    <w:rsid w:val="00F0104E"/>
    <w:rsid w:val="00F04308"/>
    <w:rsid w:val="00F65266"/>
    <w:rsid w:val="00F6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left" fillcolor="white">
      <v:fill color="white"/>
    </o:shapedefaults>
    <o:shapelayout v:ext="edit">
      <o:idmap v:ext="edit" data="1"/>
    </o:shapelayout>
  </w:shapeDefaults>
  <w:decimalSymbol w:val="."/>
  <w:listSeparator w:val=","/>
  <w14:docId w14:val="3EE142AF"/>
  <w15:docId w15:val="{A246AC6C-975A-496E-B9EF-70A0DD8B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5B5"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15B5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rsid w:val="00AD15B5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AD15B5"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AD15B5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AD15B5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AD15B5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AD15B5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AD15B5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AD15B5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AD15B5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AD15B5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AD15B5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rsid w:val="00AD15B5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rsid w:val="00AD15B5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AD15B5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AD15B5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AD15B5"/>
    <w:rPr>
      <w:vertAlign w:val="superscript"/>
    </w:rPr>
  </w:style>
  <w:style w:type="paragraph" w:styleId="Footer">
    <w:name w:val="footer"/>
    <w:basedOn w:val="Normal"/>
    <w:rsid w:val="00AD15B5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AD15B5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link w:val="FigureCaptionCarattere"/>
    <w:rsid w:val="00AD15B5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AD15B5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link w:val="ReferenceHeadCarattere"/>
    <w:rsid w:val="00AD15B5"/>
    <w:pPr>
      <w:numPr>
        <w:numId w:val="0"/>
      </w:numPr>
    </w:pPr>
  </w:style>
  <w:style w:type="paragraph" w:styleId="Header">
    <w:name w:val="header"/>
    <w:basedOn w:val="Normal"/>
    <w:rsid w:val="00AD15B5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AD15B5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basedOn w:val="DefaultParagraphFont"/>
    <w:rsid w:val="00AD15B5"/>
    <w:rPr>
      <w:color w:val="0000FF"/>
      <w:u w:val="single"/>
    </w:rPr>
  </w:style>
  <w:style w:type="character" w:styleId="FollowedHyperlink">
    <w:name w:val="FollowedHyperlink"/>
    <w:basedOn w:val="DefaultParagraphFont"/>
    <w:rsid w:val="00AD15B5"/>
    <w:rPr>
      <w:color w:val="800080"/>
      <w:u w:val="single"/>
    </w:rPr>
  </w:style>
  <w:style w:type="paragraph" w:styleId="BodyTextIndent">
    <w:name w:val="Body Text Indent"/>
    <w:basedOn w:val="Normal"/>
    <w:rsid w:val="00AD15B5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331F3"/>
    <w:rPr>
      <w:smallCaps/>
      <w:kern w:val="28"/>
      <w:lang w:val="en-US" w:eastAsia="en-US"/>
    </w:rPr>
  </w:style>
  <w:style w:type="character" w:customStyle="1" w:styleId="ReferenceHeadCarattere">
    <w:name w:val="Reference Head Carattere"/>
    <w:basedOn w:val="Heading1Char"/>
    <w:link w:val="ReferenceHead"/>
    <w:rsid w:val="009331F3"/>
    <w:rPr>
      <w:smallCaps/>
      <w:kern w:val="28"/>
      <w:lang w:val="en-US" w:eastAsia="en-US" w:bidi="ar-SA"/>
    </w:rPr>
  </w:style>
  <w:style w:type="character" w:customStyle="1" w:styleId="FigureCaptionCarattere">
    <w:name w:val="Figure Caption Carattere"/>
    <w:basedOn w:val="DefaultParagraphFont"/>
    <w:link w:val="FigureCaption"/>
    <w:rsid w:val="009A5BAA"/>
    <w:rPr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5A4596"/>
  </w:style>
  <w:style w:type="character" w:customStyle="1" w:styleId="FootnoteTextChar">
    <w:name w:val="Footnote Text Char"/>
    <w:basedOn w:val="DefaultParagraphFont"/>
    <w:link w:val="FootnoteText"/>
    <w:semiHidden/>
    <w:rsid w:val="006C7DC9"/>
    <w:rPr>
      <w:sz w:val="16"/>
      <w:szCs w:val="16"/>
      <w:lang w:val="en-US" w:eastAsia="en-US"/>
    </w:rPr>
  </w:style>
  <w:style w:type="character" w:customStyle="1" w:styleId="ilad1">
    <w:name w:val="il_ad1"/>
    <w:basedOn w:val="DefaultParagraphFont"/>
    <w:rsid w:val="0095697A"/>
  </w:style>
  <w:style w:type="paragraph" w:styleId="ListParagraph">
    <w:name w:val="List Paragraph"/>
    <w:basedOn w:val="Normal"/>
    <w:uiPriority w:val="34"/>
    <w:qFormat/>
    <w:rsid w:val="0095697A"/>
    <w:pPr>
      <w:autoSpaceDE/>
      <w:autoSpaceDN/>
      <w:ind w:left="708"/>
    </w:pPr>
    <w:rPr>
      <w:noProof/>
      <w:sz w:val="24"/>
      <w:szCs w:val="24"/>
      <w:lang w:eastAsia="de-DE"/>
    </w:rPr>
  </w:style>
  <w:style w:type="paragraph" w:styleId="ListBullet">
    <w:name w:val="List Bullet"/>
    <w:basedOn w:val="List"/>
    <w:autoRedefine/>
    <w:rsid w:val="0032745E"/>
    <w:pPr>
      <w:numPr>
        <w:numId w:val="6"/>
      </w:numPr>
      <w:spacing w:after="240" w:line="240" w:lineRule="atLeast"/>
      <w:ind w:right="720"/>
      <w:contextualSpacing w:val="0"/>
      <w:jc w:val="both"/>
    </w:pPr>
    <w:rPr>
      <w:rFonts w:ascii="Garamond" w:hAnsi="Garamond"/>
      <w:sz w:val="22"/>
      <w:szCs w:val="22"/>
    </w:rPr>
  </w:style>
  <w:style w:type="paragraph" w:styleId="List">
    <w:name w:val="List"/>
    <w:basedOn w:val="Normal"/>
    <w:rsid w:val="0032745E"/>
    <w:pPr>
      <w:ind w:left="360" w:hanging="360"/>
      <w:contextualSpacing/>
    </w:pPr>
  </w:style>
  <w:style w:type="paragraph" w:styleId="BodyText">
    <w:name w:val="Body Text"/>
    <w:basedOn w:val="Normal"/>
    <w:link w:val="BodyTextChar"/>
    <w:rsid w:val="003535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353E"/>
    <w:rPr>
      <w:lang w:val="en-US" w:eastAsia="en-US"/>
    </w:rPr>
  </w:style>
  <w:style w:type="paragraph" w:styleId="BalloonText">
    <w:name w:val="Balloon Text"/>
    <w:basedOn w:val="Normal"/>
    <w:link w:val="BalloonTextChar"/>
    <w:rsid w:val="00630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0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(UR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AROQA</Company>
  <LinksUpToDate>false</LinksUpToDate>
  <CharactersWithSpaces>2568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AJQE Template</dc:subject>
  <dc:creator>Salem Al-Agtash</dc:creator>
  <cp:lastModifiedBy>Razan R. khirfan</cp:lastModifiedBy>
  <cp:revision>4</cp:revision>
  <cp:lastPrinted>2013-06-13T13:19:00Z</cp:lastPrinted>
  <dcterms:created xsi:type="dcterms:W3CDTF">2018-03-13T11:43:00Z</dcterms:created>
  <dcterms:modified xsi:type="dcterms:W3CDTF">2018-03-13T11:50:00Z</dcterms:modified>
</cp:coreProperties>
</file>